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4" w:rsidRDefault="00690204" w:rsidP="00690204">
      <w:pPr>
        <w:ind w:rightChars="-244" w:right="-512"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534C0D">
        <w:rPr>
          <w:rFonts w:ascii="仿宋_GB2312" w:eastAsia="仿宋_GB2312" w:hint="eastAsia"/>
          <w:b/>
          <w:bCs/>
          <w:color w:val="000000"/>
          <w:sz w:val="32"/>
          <w:szCs w:val="32"/>
        </w:rPr>
        <w:t>海口市2024年度</w:t>
      </w:r>
      <w:r w:rsidRPr="00AA5598">
        <w:rPr>
          <w:rFonts w:ascii="仿宋_GB2312" w:eastAsia="仿宋_GB2312" w:hint="eastAsia"/>
          <w:b/>
          <w:bCs/>
          <w:color w:val="000000"/>
          <w:sz w:val="32"/>
          <w:szCs w:val="32"/>
        </w:rPr>
        <w:t>城镇和集体</w:t>
      </w:r>
      <w:r w:rsidRPr="002D1024">
        <w:rPr>
          <w:rFonts w:ascii="仿宋_GB2312" w:eastAsia="仿宋_GB2312" w:hint="eastAsia"/>
          <w:b/>
          <w:bCs/>
          <w:sz w:val="32"/>
          <w:szCs w:val="32"/>
        </w:rPr>
        <w:t>建设用地</w:t>
      </w:r>
      <w:bookmarkStart w:id="0" w:name="_Hlk160011694"/>
      <w:r w:rsidRPr="002D1024">
        <w:rPr>
          <w:rFonts w:ascii="仿宋_GB2312" w:eastAsia="仿宋_GB2312" w:hint="eastAsia"/>
          <w:b/>
          <w:bCs/>
          <w:sz w:val="32"/>
          <w:szCs w:val="32"/>
        </w:rPr>
        <w:t>基准地价评估</w:t>
      </w:r>
      <w:bookmarkEnd w:id="0"/>
      <w:r w:rsidRPr="002D1024">
        <w:rPr>
          <w:rFonts w:ascii="仿宋_GB2312" w:eastAsia="仿宋_GB2312" w:hint="eastAsia"/>
          <w:b/>
          <w:bCs/>
          <w:sz w:val="32"/>
          <w:szCs w:val="32"/>
        </w:rPr>
        <w:t>工作</w:t>
      </w:r>
    </w:p>
    <w:p w:rsidR="00690204" w:rsidRDefault="00690204" w:rsidP="00690204">
      <w:pPr>
        <w:ind w:rightChars="-244" w:right="-512"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2D1024">
        <w:rPr>
          <w:rFonts w:ascii="仿宋_GB2312" w:eastAsia="仿宋_GB2312" w:hint="eastAsia"/>
          <w:b/>
          <w:bCs/>
          <w:sz w:val="32"/>
          <w:szCs w:val="32"/>
        </w:rPr>
        <w:t>任务清单</w:t>
      </w:r>
    </w:p>
    <w:p w:rsidR="00E4205D" w:rsidRDefault="00E4205D" w:rsidP="00690204">
      <w:pPr>
        <w:ind w:rightChars="-244" w:right="-512" w:firstLineChars="200" w:firstLine="562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一、</w:t>
      </w:r>
      <w:r w:rsidR="0047370F">
        <w:rPr>
          <w:rFonts w:eastAsia="仿宋_GB2312" w:hint="eastAsia"/>
          <w:b/>
          <w:bCs/>
          <w:color w:val="000000"/>
          <w:sz w:val="28"/>
          <w:szCs w:val="28"/>
        </w:rPr>
        <w:t>城镇建设用地</w:t>
      </w:r>
      <w:r w:rsidR="0047370F" w:rsidRPr="0047370F">
        <w:rPr>
          <w:rFonts w:eastAsia="仿宋_GB2312" w:hint="eastAsia"/>
          <w:b/>
          <w:bCs/>
          <w:color w:val="000000"/>
          <w:sz w:val="28"/>
          <w:szCs w:val="28"/>
        </w:rPr>
        <w:t>基准地价</w:t>
      </w:r>
      <w:r w:rsidR="0047370F">
        <w:rPr>
          <w:rFonts w:eastAsia="仿宋_GB2312" w:hint="eastAsia"/>
          <w:b/>
          <w:bCs/>
          <w:color w:val="000000"/>
          <w:sz w:val="28"/>
          <w:szCs w:val="28"/>
        </w:rPr>
        <w:t>更新</w:t>
      </w:r>
      <w:r w:rsidR="0047370F" w:rsidRPr="0047370F">
        <w:rPr>
          <w:rFonts w:eastAsia="仿宋_GB2312" w:hint="eastAsia"/>
          <w:b/>
          <w:bCs/>
          <w:color w:val="000000"/>
          <w:sz w:val="28"/>
          <w:szCs w:val="28"/>
        </w:rPr>
        <w:t>评估</w:t>
      </w:r>
      <w:r>
        <w:rPr>
          <w:rFonts w:eastAsia="仿宋_GB2312" w:hint="eastAsia"/>
          <w:b/>
          <w:bCs/>
          <w:color w:val="000000"/>
          <w:sz w:val="28"/>
          <w:szCs w:val="28"/>
        </w:rPr>
        <w:t>工作任务</w:t>
      </w:r>
    </w:p>
    <w:p w:rsidR="00E4205D" w:rsidRDefault="00E4205D" w:rsidP="00E827D4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以</w:t>
      </w:r>
      <w:r>
        <w:rPr>
          <w:rFonts w:eastAsia="仿宋_GB2312"/>
          <w:color w:val="000000"/>
          <w:sz w:val="28"/>
          <w:szCs w:val="28"/>
        </w:rPr>
        <w:t>2024</w:t>
      </w:r>
      <w:r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7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日为基准日进行</w:t>
      </w:r>
      <w:r w:rsidR="00362D32">
        <w:rPr>
          <w:rFonts w:eastAsia="仿宋_GB2312" w:hint="eastAsia"/>
          <w:color w:val="000000"/>
          <w:sz w:val="28"/>
          <w:szCs w:val="28"/>
        </w:rPr>
        <w:t>城镇建设用地</w:t>
      </w:r>
      <w:r>
        <w:rPr>
          <w:rFonts w:eastAsia="仿宋_GB2312" w:hint="eastAsia"/>
          <w:color w:val="000000"/>
          <w:sz w:val="28"/>
          <w:szCs w:val="28"/>
        </w:rPr>
        <w:t>土地级别调整与基准地价更新。包括以下工作任务：</w:t>
      </w:r>
    </w:p>
    <w:p w:rsidR="00E4205D" w:rsidRDefault="00E4205D" w:rsidP="00E827D4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（一）根据城镇土地的经济、自然属性及其在社会活动中的地位与作用，结合土地市场情况，分用途评定和调整基准地价更新范围内的土地级别；</w:t>
      </w:r>
    </w:p>
    <w:p w:rsidR="000A19EB" w:rsidRPr="008255B2" w:rsidRDefault="000A19EB" w:rsidP="000A19EB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>
        <w:rPr>
          <w:rFonts w:eastAsia="仿宋_GB2312" w:hint="eastAsia"/>
          <w:color w:val="000000"/>
          <w:sz w:val="28"/>
          <w:szCs w:val="28"/>
        </w:rPr>
        <w:t>二</w:t>
      </w:r>
      <w:r w:rsidRPr="008255B2">
        <w:rPr>
          <w:rFonts w:eastAsia="仿宋_GB2312" w:hint="eastAsia"/>
          <w:color w:val="000000"/>
          <w:sz w:val="28"/>
          <w:szCs w:val="28"/>
        </w:rPr>
        <w:t>）分别</w:t>
      </w:r>
      <w:r>
        <w:rPr>
          <w:rFonts w:eastAsia="仿宋_GB2312" w:hint="eastAsia"/>
          <w:color w:val="000000"/>
          <w:sz w:val="28"/>
          <w:szCs w:val="28"/>
        </w:rPr>
        <w:t>更新</w:t>
      </w:r>
      <w:r w:rsidR="003726DB">
        <w:rPr>
          <w:rFonts w:eastAsia="仿宋_GB2312" w:hint="eastAsia"/>
          <w:color w:val="000000"/>
          <w:sz w:val="28"/>
          <w:szCs w:val="28"/>
        </w:rPr>
        <w:t>评估</w:t>
      </w:r>
      <w:r w:rsidRPr="008255B2">
        <w:rPr>
          <w:rFonts w:eastAsia="仿宋_GB2312" w:hint="eastAsia"/>
          <w:color w:val="000000"/>
          <w:sz w:val="28"/>
          <w:szCs w:val="28"/>
        </w:rPr>
        <w:t>商服、</w:t>
      </w:r>
      <w:r>
        <w:rPr>
          <w:rFonts w:eastAsia="仿宋_GB2312" w:hint="eastAsia"/>
          <w:color w:val="000000"/>
          <w:sz w:val="28"/>
          <w:szCs w:val="28"/>
        </w:rPr>
        <w:t>住宅</w:t>
      </w:r>
      <w:r w:rsidRPr="008255B2">
        <w:rPr>
          <w:rFonts w:eastAsia="仿宋_GB2312" w:hint="eastAsia"/>
          <w:color w:val="000000"/>
          <w:sz w:val="28"/>
          <w:szCs w:val="28"/>
        </w:rPr>
        <w:t>、工矿仓储</w:t>
      </w:r>
      <w:r>
        <w:rPr>
          <w:rFonts w:eastAsia="仿宋_GB2312" w:hint="eastAsia"/>
          <w:color w:val="000000"/>
          <w:sz w:val="28"/>
          <w:szCs w:val="28"/>
        </w:rPr>
        <w:t>、公共管理与公共服务用地</w:t>
      </w:r>
      <w:r w:rsidRPr="008255B2">
        <w:rPr>
          <w:rFonts w:eastAsia="仿宋_GB2312" w:hint="eastAsia"/>
          <w:color w:val="000000"/>
          <w:sz w:val="28"/>
          <w:szCs w:val="28"/>
        </w:rPr>
        <w:t>的基准地价；</w:t>
      </w:r>
    </w:p>
    <w:p w:rsidR="00E4205D" w:rsidRDefault="00E4205D" w:rsidP="00E827D4">
      <w:pPr>
        <w:ind w:firstLineChars="200" w:firstLine="560"/>
        <w:rPr>
          <w:rFonts w:eastAsia="仿宋_GB2312"/>
          <w:color w:val="FF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（</w:t>
      </w:r>
      <w:r w:rsidR="000A19EB">
        <w:rPr>
          <w:rFonts w:eastAsia="仿宋_GB2312" w:hint="eastAsia"/>
          <w:color w:val="000000"/>
          <w:sz w:val="28"/>
          <w:szCs w:val="28"/>
        </w:rPr>
        <w:t>三</w:t>
      </w:r>
      <w:r>
        <w:rPr>
          <w:rFonts w:eastAsia="仿宋_GB2312" w:hint="eastAsia"/>
          <w:color w:val="000000"/>
          <w:sz w:val="28"/>
          <w:szCs w:val="28"/>
        </w:rPr>
        <w:t>）</w:t>
      </w:r>
      <w:r w:rsidR="007C3098">
        <w:rPr>
          <w:rFonts w:eastAsia="仿宋_GB2312" w:hint="eastAsia"/>
          <w:color w:val="000000"/>
          <w:sz w:val="28"/>
          <w:szCs w:val="28"/>
        </w:rPr>
        <w:t>更新</w:t>
      </w:r>
      <w:r w:rsidR="007C3098" w:rsidRPr="008255B2">
        <w:rPr>
          <w:rFonts w:eastAsia="仿宋_GB2312" w:hint="eastAsia"/>
          <w:color w:val="000000"/>
          <w:sz w:val="28"/>
          <w:szCs w:val="28"/>
        </w:rPr>
        <w:t>商服、</w:t>
      </w:r>
      <w:r w:rsidR="007C3098">
        <w:rPr>
          <w:rFonts w:eastAsia="仿宋_GB2312" w:hint="eastAsia"/>
          <w:color w:val="000000"/>
          <w:sz w:val="28"/>
          <w:szCs w:val="28"/>
        </w:rPr>
        <w:t>住宅</w:t>
      </w:r>
      <w:r w:rsidR="007C3098" w:rsidRPr="008255B2">
        <w:rPr>
          <w:rFonts w:eastAsia="仿宋_GB2312" w:hint="eastAsia"/>
          <w:color w:val="000000"/>
          <w:sz w:val="28"/>
          <w:szCs w:val="28"/>
        </w:rPr>
        <w:t>、工矿仓储</w:t>
      </w:r>
      <w:r w:rsidR="007C3098">
        <w:rPr>
          <w:rFonts w:eastAsia="仿宋_GB2312" w:hint="eastAsia"/>
          <w:color w:val="000000"/>
          <w:sz w:val="28"/>
          <w:szCs w:val="28"/>
        </w:rPr>
        <w:t>、公共管理与公共服务用地</w:t>
      </w:r>
      <w:r w:rsidR="007C3098">
        <w:rPr>
          <w:rFonts w:eastAsia="仿宋_GB2312" w:hint="eastAsia"/>
          <w:color w:val="000000"/>
          <w:sz w:val="28"/>
          <w:szCs w:val="28"/>
        </w:rPr>
        <w:t>4</w:t>
      </w:r>
      <w:r w:rsidR="007C3098" w:rsidRPr="008255B2">
        <w:rPr>
          <w:rFonts w:eastAsia="仿宋_GB2312" w:hint="eastAsia"/>
          <w:color w:val="000000"/>
          <w:sz w:val="28"/>
          <w:szCs w:val="28"/>
        </w:rPr>
        <w:t>种用地类型基准地价修正体系</w:t>
      </w:r>
      <w:r w:rsidR="00AB1CA2">
        <w:rPr>
          <w:rFonts w:eastAsia="仿宋_GB2312" w:hint="eastAsia"/>
          <w:color w:val="000000"/>
          <w:sz w:val="28"/>
          <w:szCs w:val="28"/>
        </w:rPr>
        <w:t>，并</w:t>
      </w:r>
      <w:r>
        <w:rPr>
          <w:rFonts w:eastAsia="仿宋_GB2312" w:hint="eastAsia"/>
          <w:color w:val="000000"/>
          <w:sz w:val="28"/>
          <w:szCs w:val="28"/>
        </w:rPr>
        <w:t>根据海口市的产业类别，</w:t>
      </w:r>
      <w:r w:rsidR="0047370F">
        <w:rPr>
          <w:rFonts w:eastAsia="仿宋_GB2312" w:hint="eastAsia"/>
          <w:color w:val="000000"/>
          <w:sz w:val="28"/>
          <w:szCs w:val="28"/>
        </w:rPr>
        <w:t>更新</w:t>
      </w:r>
      <w:r>
        <w:rPr>
          <w:rFonts w:eastAsia="仿宋_GB2312" w:hint="eastAsia"/>
          <w:color w:val="000000"/>
          <w:sz w:val="28"/>
          <w:szCs w:val="28"/>
        </w:rPr>
        <w:t>商服、住宅、工矿仓储、公共管理与公共服务用地的用途修正</w:t>
      </w:r>
      <w:r w:rsidR="0023395A">
        <w:rPr>
          <w:rFonts w:eastAsia="仿宋_GB2312" w:hint="eastAsia"/>
          <w:color w:val="000000"/>
          <w:sz w:val="28"/>
          <w:szCs w:val="28"/>
        </w:rPr>
        <w:t>系数</w:t>
      </w:r>
      <w:r>
        <w:rPr>
          <w:rFonts w:eastAsia="仿宋_GB2312" w:hint="eastAsia"/>
          <w:color w:val="000000"/>
          <w:sz w:val="28"/>
          <w:szCs w:val="28"/>
        </w:rPr>
        <w:t>，</w:t>
      </w:r>
      <w:r w:rsidR="0047370F">
        <w:rPr>
          <w:rFonts w:eastAsia="仿宋_GB2312" w:hint="eastAsia"/>
          <w:color w:val="000000"/>
          <w:sz w:val="28"/>
          <w:szCs w:val="28"/>
        </w:rPr>
        <w:t>以及</w:t>
      </w:r>
      <w:r>
        <w:rPr>
          <w:rFonts w:eastAsia="仿宋_GB2312" w:hint="eastAsia"/>
          <w:color w:val="000000"/>
          <w:sz w:val="28"/>
          <w:szCs w:val="28"/>
        </w:rPr>
        <w:t>各类产业用地基准地价</w:t>
      </w:r>
      <w:r w:rsidR="0047370F">
        <w:rPr>
          <w:rFonts w:eastAsia="仿宋_GB2312" w:hint="eastAsia"/>
          <w:color w:val="000000"/>
          <w:sz w:val="28"/>
          <w:szCs w:val="28"/>
        </w:rPr>
        <w:t>修正系数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:rsidR="00E4205D" w:rsidRDefault="00E4205D" w:rsidP="00E827D4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（</w:t>
      </w:r>
      <w:r w:rsidR="000A19EB">
        <w:rPr>
          <w:rFonts w:eastAsia="仿宋_GB2312" w:hint="eastAsia"/>
          <w:color w:val="000000"/>
          <w:sz w:val="28"/>
          <w:szCs w:val="28"/>
        </w:rPr>
        <w:t>四</w:t>
      </w:r>
      <w:r>
        <w:rPr>
          <w:rFonts w:eastAsia="仿宋_GB2312" w:hint="eastAsia"/>
          <w:color w:val="000000"/>
          <w:sz w:val="28"/>
          <w:szCs w:val="28"/>
        </w:rPr>
        <w:t>）制作土地级别图，基准地价图，主要商业街道的路线价图，主要商服、住宅、工矿仓储、公共管理与公共服务用地用地片区的地价图；</w:t>
      </w:r>
    </w:p>
    <w:p w:rsidR="00E4205D" w:rsidRDefault="00E4205D" w:rsidP="00E827D4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（</w:t>
      </w:r>
      <w:r w:rsidR="000A19EB">
        <w:rPr>
          <w:rFonts w:eastAsia="仿宋_GB2312" w:hint="eastAsia"/>
          <w:color w:val="000000"/>
          <w:sz w:val="28"/>
          <w:szCs w:val="28"/>
        </w:rPr>
        <w:t>五</w:t>
      </w:r>
      <w:r>
        <w:rPr>
          <w:rFonts w:eastAsia="仿宋_GB2312" w:hint="eastAsia"/>
          <w:color w:val="000000"/>
          <w:sz w:val="28"/>
          <w:szCs w:val="28"/>
        </w:rPr>
        <w:t>）完成海口市城镇</w:t>
      </w:r>
      <w:r w:rsidR="00173232">
        <w:rPr>
          <w:rFonts w:eastAsia="仿宋_GB2312" w:hint="eastAsia"/>
          <w:color w:val="000000"/>
          <w:sz w:val="28"/>
          <w:szCs w:val="28"/>
        </w:rPr>
        <w:t>建设用地</w:t>
      </w:r>
      <w:r>
        <w:rPr>
          <w:rFonts w:eastAsia="仿宋_GB2312" w:hint="eastAsia"/>
          <w:color w:val="000000"/>
          <w:sz w:val="28"/>
          <w:szCs w:val="28"/>
        </w:rPr>
        <w:t>土地定级及基准地价</w:t>
      </w:r>
      <w:r w:rsidR="00EB43A8">
        <w:rPr>
          <w:rFonts w:eastAsia="仿宋_GB2312" w:hint="eastAsia"/>
          <w:color w:val="000000"/>
          <w:sz w:val="28"/>
          <w:szCs w:val="28"/>
        </w:rPr>
        <w:t>更新评估</w:t>
      </w:r>
      <w:r>
        <w:rPr>
          <w:rFonts w:eastAsia="仿宋_GB2312" w:hint="eastAsia"/>
          <w:color w:val="000000"/>
          <w:sz w:val="28"/>
          <w:szCs w:val="28"/>
        </w:rPr>
        <w:t>工作报告和技术报告；</w:t>
      </w:r>
    </w:p>
    <w:p w:rsidR="003726DB" w:rsidRPr="008255B2" w:rsidRDefault="00E4205D" w:rsidP="003726DB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（</w:t>
      </w:r>
      <w:r w:rsidR="000A19EB">
        <w:rPr>
          <w:rFonts w:eastAsia="仿宋_GB2312" w:hint="eastAsia"/>
          <w:color w:val="000000"/>
          <w:sz w:val="28"/>
          <w:szCs w:val="28"/>
        </w:rPr>
        <w:t>六</w:t>
      </w:r>
      <w:r>
        <w:rPr>
          <w:rFonts w:eastAsia="仿宋_GB2312" w:hint="eastAsia"/>
          <w:color w:val="000000"/>
          <w:sz w:val="28"/>
          <w:szCs w:val="28"/>
        </w:rPr>
        <w:t>）</w:t>
      </w:r>
      <w:r w:rsidR="00981655">
        <w:rPr>
          <w:rFonts w:eastAsia="仿宋_GB2312" w:hint="eastAsia"/>
          <w:color w:val="000000"/>
          <w:sz w:val="28"/>
          <w:szCs w:val="28"/>
        </w:rPr>
        <w:t>协助完成</w:t>
      </w:r>
      <w:r w:rsidR="003726DB" w:rsidRPr="008255B2">
        <w:rPr>
          <w:rFonts w:eastAsia="仿宋_GB2312" w:hint="eastAsia"/>
          <w:color w:val="000000"/>
          <w:sz w:val="28"/>
          <w:szCs w:val="28"/>
        </w:rPr>
        <w:t>成果的论证、听证及评审验收和上报批准公布实施。</w:t>
      </w:r>
    </w:p>
    <w:p w:rsidR="00EF3A46" w:rsidRDefault="00EF3A46" w:rsidP="00EF3A46">
      <w:pPr>
        <w:ind w:rightChars="-244" w:right="-512" w:firstLineChars="200" w:firstLine="562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二、集体建设用地</w:t>
      </w:r>
      <w:r w:rsidRPr="0047370F">
        <w:rPr>
          <w:rFonts w:eastAsia="仿宋_GB2312" w:hint="eastAsia"/>
          <w:b/>
          <w:bCs/>
          <w:color w:val="000000"/>
          <w:sz w:val="28"/>
          <w:szCs w:val="28"/>
        </w:rPr>
        <w:t>基准地价</w:t>
      </w:r>
      <w:r>
        <w:rPr>
          <w:rFonts w:eastAsia="仿宋_GB2312" w:hint="eastAsia"/>
          <w:b/>
          <w:bCs/>
          <w:color w:val="000000"/>
          <w:sz w:val="28"/>
          <w:szCs w:val="28"/>
        </w:rPr>
        <w:t>更新</w:t>
      </w:r>
      <w:r w:rsidRPr="0047370F">
        <w:rPr>
          <w:rFonts w:eastAsia="仿宋_GB2312" w:hint="eastAsia"/>
          <w:b/>
          <w:bCs/>
          <w:color w:val="000000"/>
          <w:sz w:val="28"/>
          <w:szCs w:val="28"/>
        </w:rPr>
        <w:t>评估</w:t>
      </w:r>
      <w:r>
        <w:rPr>
          <w:rFonts w:eastAsia="仿宋_GB2312" w:hint="eastAsia"/>
          <w:b/>
          <w:bCs/>
          <w:color w:val="000000"/>
          <w:sz w:val="28"/>
          <w:szCs w:val="28"/>
        </w:rPr>
        <w:t>工作任务</w:t>
      </w:r>
    </w:p>
    <w:p w:rsidR="00362D32" w:rsidRDefault="00362D32" w:rsidP="00362D32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lastRenderedPageBreak/>
        <w:t>以</w:t>
      </w:r>
      <w:r>
        <w:rPr>
          <w:rFonts w:eastAsia="仿宋_GB2312"/>
          <w:color w:val="000000"/>
          <w:sz w:val="28"/>
          <w:szCs w:val="28"/>
        </w:rPr>
        <w:t>2024</w:t>
      </w:r>
      <w:r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/>
          <w:color w:val="000000"/>
          <w:sz w:val="28"/>
          <w:szCs w:val="28"/>
        </w:rPr>
        <w:t>7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日为基准日进行集体建设用地土地级别调整与基准地价更新。包括以下工作任务：</w:t>
      </w:r>
    </w:p>
    <w:p w:rsidR="00362D32" w:rsidRDefault="00362D32" w:rsidP="008255B2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1993">
        <w:rPr>
          <w:rFonts w:eastAsia="仿宋_GB2312" w:hint="eastAsia"/>
          <w:color w:val="000000"/>
          <w:sz w:val="28"/>
          <w:szCs w:val="28"/>
        </w:rPr>
        <w:t>一</w:t>
      </w:r>
      <w:r w:rsidRPr="008255B2">
        <w:rPr>
          <w:rFonts w:eastAsia="仿宋_GB2312" w:hint="eastAsia"/>
          <w:color w:val="000000"/>
          <w:sz w:val="28"/>
          <w:szCs w:val="28"/>
        </w:rPr>
        <w:t>）根据</w:t>
      </w:r>
      <w:r w:rsidR="00CE24FA">
        <w:rPr>
          <w:rFonts w:eastAsia="仿宋_GB2312" w:hint="eastAsia"/>
          <w:color w:val="000000"/>
          <w:sz w:val="28"/>
          <w:szCs w:val="28"/>
        </w:rPr>
        <w:t>集体</w:t>
      </w:r>
      <w:r w:rsidRPr="008255B2">
        <w:rPr>
          <w:rFonts w:eastAsia="仿宋_GB2312" w:hint="eastAsia"/>
          <w:color w:val="000000"/>
          <w:sz w:val="28"/>
          <w:szCs w:val="28"/>
        </w:rPr>
        <w:t>土地的经济、自然属性及其在社会经济活动中的地位与作用，结合土地市场情况，分用途评定</w:t>
      </w:r>
      <w:r w:rsidR="00231993">
        <w:rPr>
          <w:rFonts w:eastAsia="仿宋_GB2312" w:hint="eastAsia"/>
          <w:color w:val="000000"/>
          <w:sz w:val="28"/>
          <w:szCs w:val="28"/>
        </w:rPr>
        <w:t>和调整</w:t>
      </w:r>
      <w:r w:rsidR="00E52D98">
        <w:rPr>
          <w:rFonts w:eastAsia="仿宋_GB2312" w:hint="eastAsia"/>
          <w:color w:val="000000"/>
          <w:sz w:val="28"/>
          <w:szCs w:val="28"/>
        </w:rPr>
        <w:t>基准地价更新</w:t>
      </w:r>
      <w:r w:rsidRPr="008255B2">
        <w:rPr>
          <w:rFonts w:eastAsia="仿宋_GB2312" w:hint="eastAsia"/>
          <w:color w:val="000000"/>
          <w:sz w:val="28"/>
          <w:szCs w:val="28"/>
        </w:rPr>
        <w:t>范围内的土地级别；</w:t>
      </w:r>
    </w:p>
    <w:p w:rsidR="000A19EB" w:rsidRPr="008255B2" w:rsidRDefault="000A19EB" w:rsidP="000A19EB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5914">
        <w:rPr>
          <w:rFonts w:eastAsia="仿宋_GB2312" w:hint="eastAsia"/>
          <w:color w:val="000000"/>
          <w:sz w:val="28"/>
          <w:szCs w:val="28"/>
        </w:rPr>
        <w:t>二</w:t>
      </w:r>
      <w:r w:rsidRPr="008255B2">
        <w:rPr>
          <w:rFonts w:eastAsia="仿宋_GB2312" w:hint="eastAsia"/>
          <w:color w:val="000000"/>
          <w:sz w:val="28"/>
          <w:szCs w:val="28"/>
        </w:rPr>
        <w:t>）分别</w:t>
      </w:r>
      <w:r>
        <w:rPr>
          <w:rFonts w:eastAsia="仿宋_GB2312" w:hint="eastAsia"/>
          <w:color w:val="000000"/>
          <w:sz w:val="28"/>
          <w:szCs w:val="28"/>
        </w:rPr>
        <w:t>更新</w:t>
      </w:r>
      <w:r w:rsidR="003726DB">
        <w:rPr>
          <w:rFonts w:eastAsia="仿宋_GB2312" w:hint="eastAsia"/>
          <w:color w:val="000000"/>
          <w:sz w:val="28"/>
          <w:szCs w:val="28"/>
        </w:rPr>
        <w:t>评估</w:t>
      </w:r>
      <w:r w:rsidRPr="008255B2">
        <w:rPr>
          <w:rFonts w:eastAsia="仿宋_GB2312" w:hint="eastAsia"/>
          <w:color w:val="000000"/>
          <w:sz w:val="28"/>
          <w:szCs w:val="28"/>
        </w:rPr>
        <w:t>商服</w:t>
      </w:r>
      <w:r w:rsidR="00B03487">
        <w:rPr>
          <w:rFonts w:eastAsia="仿宋_GB2312" w:hint="eastAsia"/>
          <w:color w:val="000000"/>
          <w:sz w:val="28"/>
          <w:szCs w:val="28"/>
        </w:rPr>
        <w:t>用地</w:t>
      </w:r>
      <w:r w:rsidRPr="008255B2">
        <w:rPr>
          <w:rFonts w:eastAsia="仿宋_GB2312" w:hint="eastAsia"/>
          <w:color w:val="000000"/>
          <w:sz w:val="28"/>
          <w:szCs w:val="28"/>
        </w:rPr>
        <w:t>、居住用地（保障性租赁住房</w:t>
      </w:r>
      <w:r w:rsidR="006472BD">
        <w:rPr>
          <w:rFonts w:eastAsia="仿宋_GB2312" w:hint="eastAsia"/>
          <w:color w:val="000000"/>
          <w:sz w:val="28"/>
          <w:szCs w:val="28"/>
        </w:rPr>
        <w:t>、宅基地</w:t>
      </w:r>
      <w:r w:rsidRPr="008255B2">
        <w:rPr>
          <w:rFonts w:eastAsia="仿宋_GB2312" w:hint="eastAsia"/>
          <w:color w:val="000000"/>
          <w:sz w:val="28"/>
          <w:szCs w:val="28"/>
        </w:rPr>
        <w:t>）、工矿仓储</w:t>
      </w:r>
      <w:r>
        <w:rPr>
          <w:rFonts w:eastAsia="仿宋_GB2312" w:hint="eastAsia"/>
          <w:color w:val="000000"/>
          <w:sz w:val="28"/>
          <w:szCs w:val="28"/>
        </w:rPr>
        <w:t>用地、公共管理与公共服务用地</w:t>
      </w:r>
      <w:r w:rsidRPr="008255B2">
        <w:rPr>
          <w:rFonts w:eastAsia="仿宋_GB2312" w:hint="eastAsia"/>
          <w:color w:val="000000"/>
          <w:sz w:val="28"/>
          <w:szCs w:val="28"/>
        </w:rPr>
        <w:t>的基准地价；</w:t>
      </w:r>
    </w:p>
    <w:p w:rsidR="00362D32" w:rsidRPr="008255B2" w:rsidRDefault="00362D32" w:rsidP="008255B2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5914">
        <w:rPr>
          <w:rFonts w:eastAsia="仿宋_GB2312" w:hint="eastAsia"/>
          <w:color w:val="000000"/>
          <w:sz w:val="28"/>
          <w:szCs w:val="28"/>
        </w:rPr>
        <w:t>三</w:t>
      </w:r>
      <w:r w:rsidRPr="008255B2">
        <w:rPr>
          <w:rFonts w:eastAsia="仿宋_GB2312" w:hint="eastAsia"/>
          <w:color w:val="000000"/>
          <w:sz w:val="28"/>
          <w:szCs w:val="28"/>
        </w:rPr>
        <w:t>）</w:t>
      </w:r>
      <w:r w:rsidR="006B6C22">
        <w:rPr>
          <w:rFonts w:eastAsia="仿宋_GB2312" w:hint="eastAsia"/>
          <w:color w:val="000000"/>
          <w:sz w:val="28"/>
          <w:szCs w:val="28"/>
        </w:rPr>
        <w:t>更新</w:t>
      </w:r>
      <w:r w:rsidRPr="008255B2">
        <w:rPr>
          <w:rFonts w:eastAsia="仿宋_GB2312" w:hint="eastAsia"/>
          <w:color w:val="000000"/>
          <w:sz w:val="28"/>
          <w:szCs w:val="28"/>
        </w:rPr>
        <w:t>商服</w:t>
      </w:r>
      <w:r w:rsidR="00B03487">
        <w:rPr>
          <w:rFonts w:eastAsia="仿宋_GB2312" w:hint="eastAsia"/>
          <w:color w:val="000000"/>
          <w:sz w:val="28"/>
          <w:szCs w:val="28"/>
        </w:rPr>
        <w:t>用地</w:t>
      </w:r>
      <w:r w:rsidRPr="008255B2">
        <w:rPr>
          <w:rFonts w:eastAsia="仿宋_GB2312" w:hint="eastAsia"/>
          <w:color w:val="000000"/>
          <w:sz w:val="28"/>
          <w:szCs w:val="28"/>
        </w:rPr>
        <w:t>、</w:t>
      </w:r>
      <w:r w:rsidR="008255B2" w:rsidRPr="008255B2">
        <w:rPr>
          <w:rFonts w:eastAsia="仿宋_GB2312" w:hint="eastAsia"/>
          <w:color w:val="000000"/>
          <w:sz w:val="28"/>
          <w:szCs w:val="28"/>
        </w:rPr>
        <w:t>居住用地（</w:t>
      </w:r>
      <w:r w:rsidR="006472BD" w:rsidRPr="008255B2">
        <w:rPr>
          <w:rFonts w:eastAsia="仿宋_GB2312" w:hint="eastAsia"/>
          <w:color w:val="000000"/>
          <w:sz w:val="28"/>
          <w:szCs w:val="28"/>
        </w:rPr>
        <w:t>保障性租赁住房</w:t>
      </w:r>
      <w:r w:rsidR="006472BD">
        <w:rPr>
          <w:rFonts w:eastAsia="仿宋_GB2312" w:hint="eastAsia"/>
          <w:color w:val="000000"/>
          <w:sz w:val="28"/>
          <w:szCs w:val="28"/>
        </w:rPr>
        <w:t>、宅基地</w:t>
      </w:r>
      <w:r w:rsidR="008255B2" w:rsidRPr="008255B2">
        <w:rPr>
          <w:rFonts w:eastAsia="仿宋_GB2312" w:hint="eastAsia"/>
          <w:color w:val="000000"/>
          <w:sz w:val="28"/>
          <w:szCs w:val="28"/>
        </w:rPr>
        <w:t>）</w:t>
      </w:r>
      <w:r w:rsidRPr="008255B2">
        <w:rPr>
          <w:rFonts w:eastAsia="仿宋_GB2312" w:hint="eastAsia"/>
          <w:color w:val="000000"/>
          <w:sz w:val="28"/>
          <w:szCs w:val="28"/>
        </w:rPr>
        <w:t>、工矿仓储</w:t>
      </w:r>
      <w:r w:rsidR="00B03487">
        <w:rPr>
          <w:rFonts w:eastAsia="仿宋_GB2312" w:hint="eastAsia"/>
          <w:color w:val="000000"/>
          <w:sz w:val="28"/>
          <w:szCs w:val="28"/>
        </w:rPr>
        <w:t>用地</w:t>
      </w:r>
      <w:r w:rsidR="00F04D14">
        <w:rPr>
          <w:rFonts w:eastAsia="仿宋_GB2312" w:hint="eastAsia"/>
          <w:color w:val="000000"/>
          <w:sz w:val="28"/>
          <w:szCs w:val="28"/>
        </w:rPr>
        <w:t>、公共管理与公共服务用地</w:t>
      </w:r>
      <w:r w:rsidR="00F04D14">
        <w:rPr>
          <w:rFonts w:eastAsia="仿宋_GB2312" w:hint="eastAsia"/>
          <w:color w:val="000000"/>
          <w:sz w:val="28"/>
          <w:szCs w:val="28"/>
        </w:rPr>
        <w:t>4</w:t>
      </w:r>
      <w:r w:rsidRPr="008255B2">
        <w:rPr>
          <w:rFonts w:eastAsia="仿宋_GB2312" w:hint="eastAsia"/>
          <w:color w:val="000000"/>
          <w:sz w:val="28"/>
          <w:szCs w:val="28"/>
        </w:rPr>
        <w:t>种用地类型基准地价修正体系；</w:t>
      </w:r>
    </w:p>
    <w:p w:rsidR="00362D32" w:rsidRPr="008255B2" w:rsidRDefault="00362D32" w:rsidP="008255B2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5914">
        <w:rPr>
          <w:rFonts w:eastAsia="仿宋_GB2312" w:hint="eastAsia"/>
          <w:color w:val="000000"/>
          <w:sz w:val="28"/>
          <w:szCs w:val="28"/>
        </w:rPr>
        <w:t>四</w:t>
      </w:r>
      <w:r w:rsidRPr="008255B2">
        <w:rPr>
          <w:rFonts w:eastAsia="仿宋_GB2312" w:hint="eastAsia"/>
          <w:color w:val="000000"/>
          <w:sz w:val="28"/>
          <w:szCs w:val="28"/>
        </w:rPr>
        <w:t>）制作土地级别图，基准地价图；</w:t>
      </w:r>
    </w:p>
    <w:p w:rsidR="00362D32" w:rsidRPr="008255B2" w:rsidRDefault="00362D32" w:rsidP="008255B2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5914">
        <w:rPr>
          <w:rFonts w:eastAsia="仿宋_GB2312" w:hint="eastAsia"/>
          <w:color w:val="000000"/>
          <w:sz w:val="28"/>
          <w:szCs w:val="28"/>
        </w:rPr>
        <w:t>五</w:t>
      </w:r>
      <w:r w:rsidRPr="008255B2">
        <w:rPr>
          <w:rFonts w:eastAsia="仿宋_GB2312" w:hint="eastAsia"/>
          <w:color w:val="000000"/>
          <w:sz w:val="28"/>
          <w:szCs w:val="28"/>
        </w:rPr>
        <w:t>）完成</w:t>
      </w:r>
      <w:r w:rsidR="0071485B">
        <w:rPr>
          <w:rFonts w:eastAsia="仿宋_GB2312" w:hint="eastAsia"/>
          <w:color w:val="000000"/>
          <w:sz w:val="28"/>
          <w:szCs w:val="28"/>
        </w:rPr>
        <w:t>海口市</w:t>
      </w:r>
      <w:r w:rsidRPr="008255B2">
        <w:rPr>
          <w:rFonts w:eastAsia="仿宋_GB2312" w:hint="eastAsia"/>
          <w:color w:val="000000"/>
          <w:sz w:val="28"/>
          <w:szCs w:val="28"/>
        </w:rPr>
        <w:t>农村集体建设用地土地定级</w:t>
      </w:r>
      <w:r w:rsidR="003726DB">
        <w:rPr>
          <w:rFonts w:eastAsia="仿宋_GB2312" w:hint="eastAsia"/>
          <w:color w:val="000000"/>
          <w:sz w:val="28"/>
          <w:szCs w:val="28"/>
        </w:rPr>
        <w:t>及</w:t>
      </w:r>
      <w:r w:rsidRPr="008255B2">
        <w:rPr>
          <w:rFonts w:eastAsia="仿宋_GB2312" w:hint="eastAsia"/>
          <w:color w:val="000000"/>
          <w:sz w:val="28"/>
          <w:szCs w:val="28"/>
        </w:rPr>
        <w:t>基准地价</w:t>
      </w:r>
      <w:r w:rsidR="006B6C22">
        <w:rPr>
          <w:rFonts w:eastAsia="仿宋_GB2312" w:hint="eastAsia"/>
          <w:color w:val="000000"/>
          <w:sz w:val="28"/>
          <w:szCs w:val="28"/>
        </w:rPr>
        <w:t>更新</w:t>
      </w:r>
      <w:r w:rsidRPr="008255B2">
        <w:rPr>
          <w:rFonts w:eastAsia="仿宋_GB2312" w:hint="eastAsia"/>
          <w:color w:val="000000"/>
          <w:sz w:val="28"/>
          <w:szCs w:val="28"/>
        </w:rPr>
        <w:t>评估工作报告和技术报告；</w:t>
      </w:r>
    </w:p>
    <w:p w:rsidR="00BF2F2D" w:rsidRDefault="00362D32" w:rsidP="00946C31">
      <w:pPr>
        <w:ind w:firstLineChars="200" w:firstLine="560"/>
        <w:rPr>
          <w:rFonts w:eastAsia="仿宋_GB2312" w:hint="eastAsia"/>
          <w:color w:val="000000"/>
          <w:sz w:val="28"/>
          <w:szCs w:val="28"/>
        </w:rPr>
      </w:pPr>
      <w:r w:rsidRPr="008255B2">
        <w:rPr>
          <w:rFonts w:eastAsia="仿宋_GB2312" w:hint="eastAsia"/>
          <w:color w:val="000000"/>
          <w:sz w:val="28"/>
          <w:szCs w:val="28"/>
        </w:rPr>
        <w:t>（</w:t>
      </w:r>
      <w:r w:rsidR="00235914">
        <w:rPr>
          <w:rFonts w:eastAsia="仿宋_GB2312" w:hint="eastAsia"/>
          <w:color w:val="000000"/>
          <w:sz w:val="28"/>
          <w:szCs w:val="28"/>
        </w:rPr>
        <w:t>六</w:t>
      </w:r>
      <w:r w:rsidRPr="008255B2">
        <w:rPr>
          <w:rFonts w:eastAsia="仿宋_GB2312" w:hint="eastAsia"/>
          <w:color w:val="000000"/>
          <w:sz w:val="28"/>
          <w:szCs w:val="28"/>
        </w:rPr>
        <w:t>）</w:t>
      </w:r>
      <w:r w:rsidR="00981655">
        <w:rPr>
          <w:rFonts w:eastAsia="仿宋_GB2312" w:hint="eastAsia"/>
          <w:color w:val="000000"/>
          <w:sz w:val="28"/>
          <w:szCs w:val="28"/>
        </w:rPr>
        <w:t>协助完成</w:t>
      </w:r>
      <w:r w:rsidRPr="008255B2">
        <w:rPr>
          <w:rFonts w:eastAsia="仿宋_GB2312" w:hint="eastAsia"/>
          <w:color w:val="000000"/>
          <w:sz w:val="28"/>
          <w:szCs w:val="28"/>
        </w:rPr>
        <w:t>成果的论证、听证及评审验收和上报批准公布实施。</w:t>
      </w:r>
    </w:p>
    <w:p w:rsidR="00893FCC" w:rsidRPr="00362D32" w:rsidRDefault="00893FCC" w:rsidP="00893FCC">
      <w:pPr>
        <w:ind w:firstLineChars="200" w:firstLine="560"/>
      </w:pPr>
      <w:r>
        <w:rPr>
          <w:rFonts w:eastAsia="仿宋_GB2312" w:hint="eastAsia"/>
          <w:color w:val="000000"/>
          <w:sz w:val="28"/>
          <w:szCs w:val="28"/>
        </w:rPr>
        <w:t>备注：以上工作任务最终</w:t>
      </w:r>
      <w:r w:rsidR="00690204">
        <w:rPr>
          <w:rFonts w:eastAsia="仿宋_GB2312" w:hint="eastAsia"/>
          <w:color w:val="000000"/>
          <w:sz w:val="28"/>
          <w:szCs w:val="28"/>
        </w:rPr>
        <w:t>将</w:t>
      </w:r>
      <w:r>
        <w:rPr>
          <w:rFonts w:eastAsia="仿宋_GB2312" w:hint="eastAsia"/>
          <w:color w:val="000000"/>
          <w:sz w:val="28"/>
          <w:szCs w:val="28"/>
        </w:rPr>
        <w:t>根据实际</w:t>
      </w:r>
      <w:r w:rsidR="00690204">
        <w:rPr>
          <w:rFonts w:eastAsia="仿宋_GB2312" w:hint="eastAsia"/>
          <w:color w:val="000000"/>
          <w:sz w:val="28"/>
          <w:szCs w:val="28"/>
        </w:rPr>
        <w:t>开展</w:t>
      </w:r>
      <w:r>
        <w:rPr>
          <w:rFonts w:eastAsia="仿宋_GB2312" w:hint="eastAsia"/>
          <w:color w:val="000000"/>
          <w:sz w:val="28"/>
          <w:szCs w:val="28"/>
        </w:rPr>
        <w:t>工作情况调整为准。</w:t>
      </w:r>
    </w:p>
    <w:sectPr w:rsidR="00893FCC" w:rsidRPr="00362D32" w:rsidSect="005D40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8D" w:rsidRDefault="004A0C8D" w:rsidP="00E4205D">
      <w:r>
        <w:separator/>
      </w:r>
    </w:p>
  </w:endnote>
  <w:endnote w:type="continuationSeparator" w:id="1">
    <w:p w:rsidR="004A0C8D" w:rsidRDefault="004A0C8D" w:rsidP="00E4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45" w:rsidRDefault="005D4068" w:rsidP="009B5545">
    <w:pPr>
      <w:pStyle w:val="ab"/>
      <w:jc w:val="center"/>
    </w:pPr>
    <w:r>
      <w:rPr>
        <w:b/>
        <w:bCs/>
      </w:rPr>
      <w:fldChar w:fldCharType="begin"/>
    </w:r>
    <w:r w:rsidR="009B5545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90204" w:rsidRPr="00690204">
      <w:rPr>
        <w:b/>
        <w:bCs/>
        <w:noProof/>
        <w:lang w:val="zh-CN"/>
      </w:rPr>
      <w:t>2</w:t>
    </w:r>
    <w:r>
      <w:rPr>
        <w:b/>
        <w:bCs/>
      </w:rPr>
      <w:fldChar w:fldCharType="end"/>
    </w:r>
    <w:r w:rsidR="009B5545">
      <w:rPr>
        <w:lang w:val="zh-CN"/>
      </w:rPr>
      <w:t xml:space="preserve"> / </w:t>
    </w:r>
    <w:fldSimple w:instr="NUMPAGES  \* Arabic  \* MERGEFORMAT">
      <w:r w:rsidR="00690204" w:rsidRPr="00690204">
        <w:rPr>
          <w:b/>
          <w:bCs/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8D" w:rsidRDefault="004A0C8D" w:rsidP="00E4205D">
      <w:r>
        <w:separator/>
      </w:r>
    </w:p>
  </w:footnote>
  <w:footnote w:type="continuationSeparator" w:id="1">
    <w:p w:rsidR="004A0C8D" w:rsidRDefault="004A0C8D" w:rsidP="00E42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FE"/>
    <w:rsid w:val="000A19EB"/>
    <w:rsid w:val="00173232"/>
    <w:rsid w:val="00231993"/>
    <w:rsid w:val="0023395A"/>
    <w:rsid w:val="00235914"/>
    <w:rsid w:val="00237498"/>
    <w:rsid w:val="002E1EFE"/>
    <w:rsid w:val="002F3F10"/>
    <w:rsid w:val="00362D32"/>
    <w:rsid w:val="003726DB"/>
    <w:rsid w:val="0047370F"/>
    <w:rsid w:val="004A0C8D"/>
    <w:rsid w:val="004A35B8"/>
    <w:rsid w:val="004B012C"/>
    <w:rsid w:val="005D4068"/>
    <w:rsid w:val="00610A8A"/>
    <w:rsid w:val="006472BD"/>
    <w:rsid w:val="00690204"/>
    <w:rsid w:val="006B6C22"/>
    <w:rsid w:val="0071485B"/>
    <w:rsid w:val="007C3098"/>
    <w:rsid w:val="008255B2"/>
    <w:rsid w:val="00893FCC"/>
    <w:rsid w:val="00946C31"/>
    <w:rsid w:val="00981655"/>
    <w:rsid w:val="009B5545"/>
    <w:rsid w:val="00A02F34"/>
    <w:rsid w:val="00AB1CA2"/>
    <w:rsid w:val="00B03487"/>
    <w:rsid w:val="00B642E3"/>
    <w:rsid w:val="00BF2F2D"/>
    <w:rsid w:val="00CE24FA"/>
    <w:rsid w:val="00D84C8F"/>
    <w:rsid w:val="00E4205D"/>
    <w:rsid w:val="00E52D98"/>
    <w:rsid w:val="00E827D4"/>
    <w:rsid w:val="00EB43A8"/>
    <w:rsid w:val="00EF3A46"/>
    <w:rsid w:val="00F0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E1EF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1E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1EF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1EFE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1EFE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1EFE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1EFE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1EFE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1EFE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1EF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2E1E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sid w:val="002E1E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E1EFE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E1EFE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2E1EFE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sid w:val="002E1EFE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2E1EFE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2E1EF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rsid w:val="002E1EF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2E1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1EF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2E1EF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1EFE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Char1">
    <w:name w:val="引用 Char"/>
    <w:basedOn w:val="a0"/>
    <w:link w:val="a5"/>
    <w:uiPriority w:val="29"/>
    <w:rsid w:val="002E1E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1EF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7">
    <w:name w:val="Intense Emphasis"/>
    <w:basedOn w:val="a0"/>
    <w:uiPriority w:val="21"/>
    <w:qFormat/>
    <w:rsid w:val="002E1E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1E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Char2">
    <w:name w:val="明显引用 Char"/>
    <w:basedOn w:val="a0"/>
    <w:link w:val="a8"/>
    <w:uiPriority w:val="30"/>
    <w:rsid w:val="002E1E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1EF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E4205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4205D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420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420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小小小朱 王</dc:creator>
  <cp:keywords/>
  <dc:description/>
  <cp:lastModifiedBy>邝斌</cp:lastModifiedBy>
  <cp:revision>33</cp:revision>
  <dcterms:created xsi:type="dcterms:W3CDTF">2024-02-28T03:11:00Z</dcterms:created>
  <dcterms:modified xsi:type="dcterms:W3CDTF">2024-02-29T03:11:00Z</dcterms:modified>
</cp:coreProperties>
</file>